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7A" w:rsidRDefault="00D0367A">
      <w:pPr>
        <w:pStyle w:val="ConsPlusNormal"/>
        <w:jc w:val="center"/>
      </w:pPr>
      <w:bookmarkStart w:id="0" w:name="_GoBack"/>
      <w:bookmarkEnd w:id="0"/>
    </w:p>
    <w:p w:rsidR="00D0367A" w:rsidRDefault="00D0367A">
      <w:pPr>
        <w:pStyle w:val="ConsPlusTitle"/>
        <w:jc w:val="center"/>
      </w:pPr>
      <w:r>
        <w:t>ДУМА ХАНТЫ-МАНСИЙСКОГО АВТОНОМНОГО ОКРУГА - ЮГРЫ</w:t>
      </w:r>
    </w:p>
    <w:p w:rsidR="00D0367A" w:rsidRDefault="00D0367A">
      <w:pPr>
        <w:pStyle w:val="ConsPlusTitle"/>
        <w:jc w:val="center"/>
      </w:pPr>
      <w:r>
        <w:t>ЧЕТВЕРТОГО СОЗЫВА</w:t>
      </w:r>
    </w:p>
    <w:p w:rsidR="00D0367A" w:rsidRDefault="00D0367A">
      <w:pPr>
        <w:pStyle w:val="ConsPlusTitle"/>
        <w:jc w:val="center"/>
      </w:pPr>
    </w:p>
    <w:p w:rsidR="00D0367A" w:rsidRDefault="00D0367A">
      <w:pPr>
        <w:pStyle w:val="ConsPlusTitle"/>
        <w:jc w:val="center"/>
      </w:pPr>
      <w:r>
        <w:t>ПОСТАНОВЛЕНИЕ</w:t>
      </w:r>
    </w:p>
    <w:p w:rsidR="00D0367A" w:rsidRDefault="00D0367A">
      <w:pPr>
        <w:pStyle w:val="ConsPlusTitle"/>
        <w:jc w:val="center"/>
      </w:pPr>
      <w:r>
        <w:t>от 28 октября 2009 г. N 4436</w:t>
      </w:r>
    </w:p>
    <w:p w:rsidR="00D0367A" w:rsidRDefault="00D0367A">
      <w:pPr>
        <w:pStyle w:val="ConsPlusTitle"/>
        <w:jc w:val="center"/>
      </w:pPr>
    </w:p>
    <w:p w:rsidR="00D0367A" w:rsidRDefault="00D0367A">
      <w:pPr>
        <w:pStyle w:val="ConsPlusTitle"/>
        <w:jc w:val="center"/>
      </w:pPr>
      <w:r>
        <w:t>О КОМИССИИ ПО ПРОТИВОДЕЙСТВИЮ КОРРУПЦИИ ПРИ ДУМЕ</w:t>
      </w:r>
    </w:p>
    <w:p w:rsidR="00D0367A" w:rsidRDefault="00D0367A">
      <w:pPr>
        <w:pStyle w:val="ConsPlusTitle"/>
        <w:jc w:val="center"/>
      </w:pPr>
      <w:r>
        <w:t>ХАНТЫ-МАНСИЙСКОГО АВТОНОМНОГО ОКРУГА - ЮГРЫ</w:t>
      </w:r>
    </w:p>
    <w:p w:rsidR="00D0367A" w:rsidRDefault="00D0367A">
      <w:pPr>
        <w:pStyle w:val="ConsPlusNormal"/>
        <w:jc w:val="center"/>
      </w:pPr>
      <w:r>
        <w:t>Список изменяющих документов</w:t>
      </w:r>
    </w:p>
    <w:p w:rsidR="00D0367A" w:rsidRDefault="00D0367A">
      <w:pPr>
        <w:pStyle w:val="ConsPlusNormal"/>
        <w:jc w:val="center"/>
      </w:pPr>
      <w:proofErr w:type="gramStart"/>
      <w:r>
        <w:t>(в ред. постановлений Думы ХМАО - Югры</w:t>
      </w:r>
      <w:proofErr w:type="gramEnd"/>
    </w:p>
    <w:p w:rsidR="00D0367A" w:rsidRDefault="00D0367A">
      <w:pPr>
        <w:pStyle w:val="ConsPlusNormal"/>
        <w:jc w:val="center"/>
      </w:pPr>
      <w:r>
        <w:t xml:space="preserve">от 02.04.2010 </w:t>
      </w:r>
      <w:hyperlink r:id="rId5" w:history="1">
        <w:r>
          <w:rPr>
            <w:color w:val="0000FF"/>
          </w:rPr>
          <w:t>N 4750</w:t>
        </w:r>
      </w:hyperlink>
      <w:r>
        <w:t xml:space="preserve">, от 17.09.2010 </w:t>
      </w:r>
      <w:hyperlink r:id="rId6" w:history="1">
        <w:r>
          <w:rPr>
            <w:color w:val="0000FF"/>
          </w:rPr>
          <w:t>N 4964</w:t>
        </w:r>
      </w:hyperlink>
      <w:r>
        <w:t>,</w:t>
      </w:r>
    </w:p>
    <w:p w:rsidR="00D0367A" w:rsidRDefault="00D0367A">
      <w:pPr>
        <w:pStyle w:val="ConsPlusNormal"/>
        <w:jc w:val="center"/>
      </w:pPr>
      <w:r>
        <w:t xml:space="preserve">от 27.05.2011 </w:t>
      </w:r>
      <w:hyperlink r:id="rId7" w:history="1">
        <w:r>
          <w:rPr>
            <w:color w:val="0000FF"/>
          </w:rPr>
          <w:t>N 123</w:t>
        </w:r>
      </w:hyperlink>
      <w:r>
        <w:t xml:space="preserve">, от 30.03.2012 </w:t>
      </w:r>
      <w:hyperlink r:id="rId8" w:history="1">
        <w:r>
          <w:rPr>
            <w:color w:val="0000FF"/>
          </w:rPr>
          <w:t>N 459</w:t>
        </w:r>
      </w:hyperlink>
      <w:r>
        <w:t>,</w:t>
      </w:r>
    </w:p>
    <w:p w:rsidR="00D0367A" w:rsidRDefault="00D0367A">
      <w:pPr>
        <w:pStyle w:val="ConsPlusNormal"/>
        <w:jc w:val="center"/>
      </w:pPr>
      <w:r>
        <w:t xml:space="preserve">от 29.05.2014 </w:t>
      </w:r>
      <w:hyperlink r:id="rId9" w:history="1">
        <w:r>
          <w:rPr>
            <w:color w:val="0000FF"/>
          </w:rPr>
          <w:t>N 1366</w:t>
        </w:r>
      </w:hyperlink>
      <w:r>
        <w:t>)</w:t>
      </w:r>
    </w:p>
    <w:p w:rsidR="00D0367A" w:rsidRDefault="00D0367A">
      <w:pPr>
        <w:pStyle w:val="ConsPlusNormal"/>
        <w:jc w:val="center"/>
      </w:pPr>
    </w:p>
    <w:p w:rsidR="00D0367A" w:rsidRDefault="00D0367A">
      <w:pPr>
        <w:pStyle w:val="ConsPlusNormal"/>
        <w:ind w:firstLine="540"/>
        <w:jc w:val="both"/>
      </w:pPr>
      <w:proofErr w:type="gramStart"/>
      <w:r>
        <w:t xml:space="preserve">Рассмотрев проект положения о Комиссии по противодействию коррупции при Думе Ханты-Мансийского автономного округа - Югры, внесенный в качестве правотворческой инициативы Председателем Думы Ханты-Мансийского автономного округа - Югры, в соответствии с </w:t>
      </w:r>
      <w:hyperlink r:id="rId10" w:history="1">
        <w:r>
          <w:rPr>
            <w:color w:val="0000FF"/>
          </w:rPr>
          <w:t>подпунктом 4 пункта 1 статьи 2</w:t>
        </w:r>
      </w:hyperlink>
      <w:r>
        <w:t xml:space="preserve">, </w:t>
      </w:r>
      <w:hyperlink r:id="rId11" w:history="1">
        <w:r>
          <w:rPr>
            <w:color w:val="0000FF"/>
          </w:rPr>
          <w:t>статьей 9</w:t>
        </w:r>
      </w:hyperlink>
      <w:r>
        <w:t xml:space="preserve"> Закона Ханты-Мансийского автономного округа - Югры "О мерах по противодействию коррупции", руководствуясь </w:t>
      </w:r>
      <w:hyperlink r:id="rId12" w:history="1">
        <w:r>
          <w:rPr>
            <w:color w:val="0000FF"/>
          </w:rPr>
          <w:t>пунктом 4 статьи 29</w:t>
        </w:r>
      </w:hyperlink>
      <w:r>
        <w:t xml:space="preserve"> Устава (Основного закона) Ханты-Мансийского автономного округа - Югры, Дума Ханты-Мансийского</w:t>
      </w:r>
      <w:proofErr w:type="gramEnd"/>
      <w:r>
        <w:t xml:space="preserve"> автономного округа - Югры постановляет:</w:t>
      </w:r>
    </w:p>
    <w:p w:rsidR="00D0367A" w:rsidRDefault="00D0367A">
      <w:pPr>
        <w:pStyle w:val="ConsPlusNormal"/>
        <w:ind w:firstLine="540"/>
        <w:jc w:val="both"/>
      </w:pPr>
      <w:r>
        <w:t>1. Образовать Комиссию по противодействию коррупции при Думе Ханты-Мансийского автономного округа - Югры.</w:t>
      </w:r>
    </w:p>
    <w:p w:rsidR="00D0367A" w:rsidRDefault="00D0367A">
      <w:pPr>
        <w:pStyle w:val="ConsPlusNormal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Комиссии по противодействию коррупции при Думе Ханты-Мансийского автономного округа - Югры (приложение 1).</w:t>
      </w:r>
    </w:p>
    <w:p w:rsidR="00D0367A" w:rsidRDefault="00D0367A">
      <w:pPr>
        <w:pStyle w:val="ConsPlusNormal"/>
        <w:ind w:firstLine="540"/>
        <w:jc w:val="both"/>
      </w:pPr>
      <w:r>
        <w:t xml:space="preserve">3. Утвердить </w:t>
      </w:r>
      <w:hyperlink w:anchor="P130" w:history="1">
        <w:r>
          <w:rPr>
            <w:color w:val="0000FF"/>
          </w:rPr>
          <w:t>состав</w:t>
        </w:r>
      </w:hyperlink>
      <w:r>
        <w:t xml:space="preserve"> Комиссии по противодействию коррупции при Думе Ханты-Мансийского автономного округа - Югры (приложение 2).</w:t>
      </w:r>
    </w:p>
    <w:p w:rsidR="00D0367A" w:rsidRDefault="00D0367A">
      <w:pPr>
        <w:pStyle w:val="ConsPlusNormal"/>
        <w:ind w:firstLine="540"/>
        <w:jc w:val="both"/>
      </w:pPr>
      <w:r>
        <w:t>4. Настоящее Постановление вступает в силу с момента его принятия.</w:t>
      </w:r>
    </w:p>
    <w:p w:rsidR="00D0367A" w:rsidRDefault="00D0367A">
      <w:pPr>
        <w:pStyle w:val="ConsPlusNormal"/>
        <w:jc w:val="right"/>
      </w:pPr>
    </w:p>
    <w:p w:rsidR="00D0367A" w:rsidRDefault="00D0367A">
      <w:pPr>
        <w:pStyle w:val="ConsPlusNormal"/>
        <w:jc w:val="right"/>
      </w:pPr>
      <w:r>
        <w:t>Председатель Думы</w:t>
      </w:r>
    </w:p>
    <w:p w:rsidR="00D0367A" w:rsidRDefault="00D0367A">
      <w:pPr>
        <w:pStyle w:val="ConsPlusNormal"/>
        <w:jc w:val="right"/>
      </w:pPr>
      <w:r>
        <w:t>Ханты-Мансийского</w:t>
      </w:r>
    </w:p>
    <w:p w:rsidR="00D0367A" w:rsidRDefault="00D0367A">
      <w:pPr>
        <w:pStyle w:val="ConsPlusNormal"/>
        <w:jc w:val="right"/>
      </w:pPr>
      <w:r>
        <w:t>автономного округа - Югры</w:t>
      </w:r>
    </w:p>
    <w:p w:rsidR="00D0367A" w:rsidRDefault="00D0367A">
      <w:pPr>
        <w:pStyle w:val="ConsPlusNormal"/>
        <w:jc w:val="right"/>
      </w:pPr>
      <w:r>
        <w:t>В.С.СОНДЫКОВ</w:t>
      </w: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jc w:val="right"/>
      </w:pPr>
      <w:r>
        <w:t>Приложение 1</w:t>
      </w:r>
    </w:p>
    <w:p w:rsidR="00D0367A" w:rsidRDefault="00D0367A">
      <w:pPr>
        <w:pStyle w:val="ConsPlusNormal"/>
        <w:jc w:val="right"/>
      </w:pPr>
      <w:r>
        <w:t>к постановлению Думы</w:t>
      </w:r>
    </w:p>
    <w:p w:rsidR="00D0367A" w:rsidRDefault="00D0367A">
      <w:pPr>
        <w:pStyle w:val="ConsPlusNormal"/>
        <w:jc w:val="right"/>
      </w:pPr>
      <w:r>
        <w:t>Ханты-Мансийского</w:t>
      </w:r>
    </w:p>
    <w:p w:rsidR="00D0367A" w:rsidRDefault="00D0367A">
      <w:pPr>
        <w:pStyle w:val="ConsPlusNormal"/>
        <w:jc w:val="right"/>
      </w:pPr>
      <w:r>
        <w:t>автономного округа - Югры</w:t>
      </w:r>
    </w:p>
    <w:p w:rsidR="00D0367A" w:rsidRDefault="00D0367A">
      <w:pPr>
        <w:pStyle w:val="ConsPlusNormal"/>
        <w:jc w:val="right"/>
      </w:pPr>
      <w:r>
        <w:t>от 28 октября 2009 года N 4436</w:t>
      </w: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Title"/>
        <w:jc w:val="center"/>
      </w:pPr>
      <w:bookmarkStart w:id="1" w:name="P36"/>
      <w:bookmarkEnd w:id="1"/>
      <w:r>
        <w:t>ПОЛОЖЕНИЕ</w:t>
      </w:r>
    </w:p>
    <w:p w:rsidR="00D0367A" w:rsidRDefault="00D0367A">
      <w:pPr>
        <w:pStyle w:val="ConsPlusTitle"/>
        <w:jc w:val="center"/>
      </w:pPr>
      <w:r>
        <w:t>О КОМИССИИ ПО ПРОТИВОДЕЙСТВИЮ КОРРУПЦИИ ПРИ ДУМЕ</w:t>
      </w:r>
    </w:p>
    <w:p w:rsidR="00D0367A" w:rsidRDefault="00D0367A">
      <w:pPr>
        <w:pStyle w:val="ConsPlusTitle"/>
        <w:jc w:val="center"/>
      </w:pPr>
      <w:r>
        <w:t>ХАНТЫ-МАНСИЙСКОГО АВТОНОМНОГО ОКРУГА - ЮГРЫ</w:t>
      </w:r>
    </w:p>
    <w:p w:rsidR="00D0367A" w:rsidRDefault="00D0367A">
      <w:pPr>
        <w:pStyle w:val="ConsPlusNormal"/>
        <w:jc w:val="center"/>
      </w:pPr>
      <w:r>
        <w:t>Список изменяющих документов</w:t>
      </w:r>
    </w:p>
    <w:p w:rsidR="00D0367A" w:rsidRDefault="00D0367A">
      <w:pPr>
        <w:pStyle w:val="ConsPlusNormal"/>
        <w:jc w:val="center"/>
      </w:pPr>
      <w:proofErr w:type="gramStart"/>
      <w:r>
        <w:t>(в ред. постановлений Думы ХМАО - Югры</w:t>
      </w:r>
      <w:proofErr w:type="gramEnd"/>
    </w:p>
    <w:p w:rsidR="00D0367A" w:rsidRDefault="00D0367A">
      <w:pPr>
        <w:pStyle w:val="ConsPlusNormal"/>
        <w:jc w:val="center"/>
      </w:pPr>
      <w:r>
        <w:t xml:space="preserve">от 02.04.2010 </w:t>
      </w:r>
      <w:hyperlink r:id="rId13" w:history="1">
        <w:r>
          <w:rPr>
            <w:color w:val="0000FF"/>
          </w:rPr>
          <w:t>N 4750</w:t>
        </w:r>
      </w:hyperlink>
      <w:r>
        <w:t xml:space="preserve">, от 30.03.2012 </w:t>
      </w:r>
      <w:hyperlink r:id="rId14" w:history="1">
        <w:r>
          <w:rPr>
            <w:color w:val="0000FF"/>
          </w:rPr>
          <w:t>N 459</w:t>
        </w:r>
      </w:hyperlink>
      <w:r>
        <w:t>)</w:t>
      </w: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jc w:val="center"/>
      </w:pPr>
      <w:r>
        <w:t>I. Общие положения</w:t>
      </w: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ind w:firstLine="540"/>
        <w:jc w:val="both"/>
      </w:pPr>
      <w:r>
        <w:lastRenderedPageBreak/>
        <w:t>1. Комиссия по противодействию коррупции при Думе Ханты-Мансийского автономного округа - Югры (далее - Комиссия) является постоянно действующим совещательным органом при Думе Ханты-Мансийского автономного округа - Югры (далее также - Дума автономного округа) и подотчетна ей.</w:t>
      </w:r>
    </w:p>
    <w:p w:rsidR="00D0367A" w:rsidRDefault="00D0367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Думы ХМАО - Югры от 02.04.2010 N 4750)</w:t>
      </w:r>
    </w:p>
    <w:p w:rsidR="00D0367A" w:rsidRDefault="00D0367A">
      <w:pPr>
        <w:pStyle w:val="ConsPlusNormal"/>
        <w:ind w:firstLine="540"/>
        <w:jc w:val="both"/>
      </w:pPr>
      <w:r>
        <w:t xml:space="preserve">2. В своей деятельности Комиссия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7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Югры, законами Ханты-Мансийского автономного округа - Югры, </w:t>
      </w:r>
      <w:hyperlink r:id="rId18" w:history="1">
        <w:r>
          <w:rPr>
            <w:color w:val="0000FF"/>
          </w:rPr>
          <w:t>Регламентом</w:t>
        </w:r>
      </w:hyperlink>
      <w:r>
        <w:t xml:space="preserve"> Думы Ханты-Мансийского автономного округа - Югры, иными нормативными правовыми актами автономного округа, настоящим Положением.</w:t>
      </w:r>
    </w:p>
    <w:p w:rsidR="00D0367A" w:rsidRDefault="00D0367A">
      <w:pPr>
        <w:pStyle w:val="ConsPlusNormal"/>
        <w:ind w:firstLine="540"/>
        <w:jc w:val="both"/>
      </w:pPr>
      <w:r>
        <w:t>3. Деятельность Комиссии основывается на принципах законности, коллегиальности и ответственности за принимаемые решения.</w:t>
      </w:r>
    </w:p>
    <w:p w:rsidR="00D0367A" w:rsidRDefault="00D0367A">
      <w:pPr>
        <w:pStyle w:val="ConsPlusNormal"/>
        <w:ind w:firstLine="540"/>
        <w:jc w:val="both"/>
      </w:pPr>
      <w:r>
        <w:t xml:space="preserve">4 - 6. 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Думы ХМАО - Югры от 02.04.2010 N 4750.</w:t>
      </w: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jc w:val="center"/>
      </w:pPr>
      <w:r>
        <w:t>II. Цели, направления деятельности</w:t>
      </w:r>
    </w:p>
    <w:p w:rsidR="00D0367A" w:rsidRDefault="00D0367A">
      <w:pPr>
        <w:pStyle w:val="ConsPlusNormal"/>
        <w:jc w:val="center"/>
      </w:pPr>
      <w:r>
        <w:t>и основные полномочия Комиссии</w:t>
      </w:r>
    </w:p>
    <w:p w:rsidR="00D0367A" w:rsidRDefault="00D0367A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Думы ХМАО - Югры от 02.04.2010 N 4750)</w:t>
      </w: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ind w:firstLine="540"/>
        <w:jc w:val="both"/>
      </w:pPr>
      <w:r>
        <w:t>1. Основными целями Комиссии являются выявление в законодательстве Ханты-Мансийского автономного округа - Югры (далее также - автономный округ) положений, способствующих возникновению и распространению коррупции, внесение предложений по совершенствованию законодательства автономного округа в области правового обеспечения противодействия коррупции.</w:t>
      </w:r>
    </w:p>
    <w:p w:rsidR="00D0367A" w:rsidRDefault="00D0367A">
      <w:pPr>
        <w:pStyle w:val="ConsPlusNormal"/>
        <w:ind w:firstLine="540"/>
        <w:jc w:val="both"/>
      </w:pPr>
      <w:r>
        <w:t>2. Направления деятельности Комиссии:</w:t>
      </w:r>
    </w:p>
    <w:p w:rsidR="00D0367A" w:rsidRDefault="00D0367A">
      <w:pPr>
        <w:pStyle w:val="ConsPlusNormal"/>
        <w:ind w:firstLine="540"/>
        <w:jc w:val="both"/>
      </w:pPr>
      <w:r>
        <w:t>1) анализ законодательства автономного округа в целях выявления положений, способствующих возникновению и распространению коррупции;</w:t>
      </w:r>
    </w:p>
    <w:p w:rsidR="00D0367A" w:rsidRDefault="00D0367A">
      <w:pPr>
        <w:pStyle w:val="ConsPlusNormal"/>
        <w:ind w:firstLine="540"/>
        <w:jc w:val="both"/>
      </w:pPr>
      <w:r>
        <w:t xml:space="preserve">2) </w:t>
      </w:r>
      <w:proofErr w:type="spellStart"/>
      <w:r>
        <w:t>коррупциогенный</w:t>
      </w:r>
      <w:proofErr w:type="spellEnd"/>
      <w:r>
        <w:t xml:space="preserve"> анализ проектов нормативных правовых актов, вносимых на рассмотрение Думы автономного округа, в целях выявления положений, способствующих возникновению и распространению коррупции, и подготовка по ним решений;</w:t>
      </w:r>
    </w:p>
    <w:p w:rsidR="00D0367A" w:rsidRDefault="00D0367A">
      <w:pPr>
        <w:pStyle w:val="ConsPlusNormal"/>
        <w:ind w:firstLine="540"/>
        <w:jc w:val="both"/>
      </w:pPr>
      <w:r>
        <w:t>3) подготовка предложений по совершенствованию законодательства автономного округа в области правового обеспечения противодействия коррупции.</w:t>
      </w:r>
    </w:p>
    <w:p w:rsidR="00D0367A" w:rsidRDefault="00D0367A">
      <w:pPr>
        <w:pStyle w:val="ConsPlusNormal"/>
        <w:ind w:firstLine="540"/>
        <w:jc w:val="both"/>
      </w:pPr>
      <w:r>
        <w:t>3. Комиссия в пределах своих полномочий:</w:t>
      </w:r>
    </w:p>
    <w:p w:rsidR="00D0367A" w:rsidRDefault="00D0367A">
      <w:pPr>
        <w:pStyle w:val="ConsPlusNormal"/>
        <w:ind w:firstLine="540"/>
        <w:jc w:val="both"/>
      </w:pPr>
      <w:r>
        <w:t>1) проводит работу по изучению федерального законодательства в области борьбы с коррупцией;</w:t>
      </w:r>
    </w:p>
    <w:p w:rsidR="00D0367A" w:rsidRDefault="00D0367A">
      <w:pPr>
        <w:pStyle w:val="ConsPlusNormal"/>
        <w:ind w:firstLine="540"/>
        <w:jc w:val="both"/>
      </w:pPr>
      <w:r>
        <w:t>2) изучает законопроекты при подготовке их к рассмотрению Думой автономного округа в целях выявления положений, способствующих возникновению и распространению коррупции, представляет в комиссии Думы автономного округа свои решения;</w:t>
      </w:r>
    </w:p>
    <w:p w:rsidR="00D0367A" w:rsidRDefault="00D0367A">
      <w:pPr>
        <w:pStyle w:val="ConsPlusNormal"/>
        <w:ind w:firstLine="540"/>
        <w:jc w:val="both"/>
      </w:pPr>
      <w:r>
        <w:t>3) разрабатывает предложения по совершенствованию законодательства автономного округа в области правового обеспечения противодействия коррупции;</w:t>
      </w:r>
    </w:p>
    <w:p w:rsidR="00D0367A" w:rsidRDefault="00D0367A">
      <w:pPr>
        <w:pStyle w:val="ConsPlusNormal"/>
        <w:ind w:firstLine="540"/>
        <w:jc w:val="both"/>
      </w:pPr>
      <w:r>
        <w:t>4) вырабатывает рекомендации по повышению эффективности противодействия коррупции;</w:t>
      </w:r>
    </w:p>
    <w:p w:rsidR="00D0367A" w:rsidRDefault="00D0367A">
      <w:pPr>
        <w:pStyle w:val="ConsPlusNormal"/>
        <w:ind w:firstLine="540"/>
        <w:jc w:val="both"/>
      </w:pPr>
      <w:r>
        <w:t>5) взаимодействует с органами по противодействию коррупции, созданными в государственных органах автономного округа и органах местного самоуправления муниципальных образований автономного округа;</w:t>
      </w:r>
    </w:p>
    <w:p w:rsidR="00D0367A" w:rsidRDefault="00D0367A">
      <w:pPr>
        <w:pStyle w:val="ConsPlusNormal"/>
        <w:ind w:firstLine="540"/>
        <w:jc w:val="both"/>
      </w:pPr>
      <w:r>
        <w:t>6) информирует депутатов Думы автономного округа о результатах своей работы;</w:t>
      </w:r>
    </w:p>
    <w:p w:rsidR="00D0367A" w:rsidRDefault="00D0367A">
      <w:pPr>
        <w:pStyle w:val="ConsPlusNormal"/>
        <w:ind w:firstLine="540"/>
        <w:jc w:val="both"/>
      </w:pPr>
      <w:r>
        <w:t>7) осуществляет содействие развитию общественного контроля в области противодействия коррупции;</w:t>
      </w:r>
    </w:p>
    <w:p w:rsidR="00D0367A" w:rsidRDefault="00D0367A">
      <w:pPr>
        <w:pStyle w:val="ConsPlusNormal"/>
        <w:ind w:firstLine="540"/>
        <w:jc w:val="both"/>
      </w:pPr>
      <w:r>
        <w:t xml:space="preserve">8) работает с обращениями граждан и организаций по вопросам наличия в законодательстве автономного округа </w:t>
      </w:r>
      <w:proofErr w:type="spellStart"/>
      <w:r>
        <w:t>коррупциогенных</w:t>
      </w:r>
      <w:proofErr w:type="spellEnd"/>
      <w:r>
        <w:t xml:space="preserve"> норм;</w:t>
      </w:r>
    </w:p>
    <w:p w:rsidR="00D0367A" w:rsidRDefault="00D0367A">
      <w:pPr>
        <w:pStyle w:val="ConsPlusNormal"/>
        <w:ind w:firstLine="540"/>
        <w:jc w:val="both"/>
      </w:pPr>
      <w:r>
        <w:t>8.1) рассматривает по представлению депутатов Думы автономного округа информацию о возникновении коррупции;</w:t>
      </w:r>
    </w:p>
    <w:p w:rsidR="00D0367A" w:rsidRDefault="00D036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Думы ХМАО - Югры от 30.03.2012 N 459)</w:t>
      </w:r>
    </w:p>
    <w:p w:rsidR="00D0367A" w:rsidRDefault="00D0367A">
      <w:pPr>
        <w:pStyle w:val="ConsPlusNormal"/>
        <w:ind w:firstLine="540"/>
        <w:jc w:val="both"/>
      </w:pPr>
      <w:r>
        <w:t>9) инициирует проведение депутатских слушаний, общественных слушаний, "круглых столов".</w:t>
      </w:r>
    </w:p>
    <w:p w:rsidR="00D0367A" w:rsidRDefault="00D0367A">
      <w:pPr>
        <w:pStyle w:val="ConsPlusNormal"/>
        <w:ind w:firstLine="540"/>
        <w:jc w:val="both"/>
      </w:pPr>
      <w:r>
        <w:lastRenderedPageBreak/>
        <w:t>4. Комиссия по вопросам, относящимся к ее ведению:</w:t>
      </w:r>
    </w:p>
    <w:p w:rsidR="00D0367A" w:rsidRDefault="00D0367A">
      <w:pPr>
        <w:pStyle w:val="ConsPlusNormal"/>
        <w:ind w:firstLine="540"/>
        <w:jc w:val="both"/>
      </w:pPr>
      <w:r>
        <w:t>1) организует разработку проектов законов Ханты-Мансийского автономного округа - Югры, проектов постановлений Думы автономного округа, проектов методических рекомендаций и иных материалов;</w:t>
      </w:r>
    </w:p>
    <w:p w:rsidR="00D0367A" w:rsidRDefault="00D0367A">
      <w:pPr>
        <w:pStyle w:val="ConsPlusNormal"/>
        <w:ind w:firstLine="540"/>
        <w:jc w:val="both"/>
      </w:pPr>
      <w:r>
        <w:t xml:space="preserve">2) организует разработку проектов федеральных </w:t>
      </w:r>
      <w:proofErr w:type="gramStart"/>
      <w:r>
        <w:t>законов по вопросам</w:t>
      </w:r>
      <w:proofErr w:type="gramEnd"/>
      <w:r>
        <w:t>, отнесенным к направлениям деятельности Комиссии;</w:t>
      </w:r>
    </w:p>
    <w:p w:rsidR="00D0367A" w:rsidRDefault="00D0367A">
      <w:pPr>
        <w:pStyle w:val="ConsPlusNormal"/>
        <w:ind w:firstLine="540"/>
        <w:jc w:val="both"/>
      </w:pPr>
      <w:r>
        <w:t>3) рассматривает поступившие в Комиссию проекты заключений Государственно-правового управления аппарата Думы автономного округа по результатам антикоррупционной экспертизы;</w:t>
      </w:r>
    </w:p>
    <w:p w:rsidR="00D0367A" w:rsidRDefault="00D0367A">
      <w:pPr>
        <w:pStyle w:val="ConsPlusNormal"/>
        <w:ind w:firstLine="540"/>
        <w:jc w:val="both"/>
      </w:pPr>
      <w:r>
        <w:t>4) готовит предложения по обращениям в исполнительные органы государственной власти автономного округа, иные органы для получения информации по вопросам своей деятельности;</w:t>
      </w:r>
    </w:p>
    <w:p w:rsidR="00D0367A" w:rsidRDefault="00D0367A">
      <w:pPr>
        <w:pStyle w:val="ConsPlusNormal"/>
        <w:ind w:firstLine="540"/>
        <w:jc w:val="both"/>
      </w:pPr>
      <w:r>
        <w:t xml:space="preserve">5) осуществляет </w:t>
      </w:r>
      <w:proofErr w:type="gramStart"/>
      <w:r>
        <w:t>контроль за</w:t>
      </w:r>
      <w:proofErr w:type="gramEnd"/>
      <w:r>
        <w:t xml:space="preserve"> исполнением собственных решений;</w:t>
      </w:r>
    </w:p>
    <w:p w:rsidR="00D0367A" w:rsidRDefault="00D0367A">
      <w:pPr>
        <w:pStyle w:val="ConsPlusNormal"/>
        <w:ind w:firstLine="540"/>
        <w:jc w:val="both"/>
      </w:pPr>
      <w:r>
        <w:t>6) осуществляет анализ законов автономного округа по направлениям деятельности Комиссии в целях подготовки соответствующих решений Комиссии для Думы автономного округа;</w:t>
      </w:r>
    </w:p>
    <w:p w:rsidR="00D0367A" w:rsidRDefault="00D0367A">
      <w:pPr>
        <w:pStyle w:val="ConsPlusNormal"/>
        <w:ind w:firstLine="540"/>
        <w:jc w:val="both"/>
      </w:pPr>
      <w:r>
        <w:t>7) осуществляет взаимодействие с федеральными органами государственной власти, органами государственной власти автономного округа и органами местного самоуправления муниципальных образований автономного округа;</w:t>
      </w:r>
    </w:p>
    <w:p w:rsidR="00D0367A" w:rsidRDefault="00D0367A">
      <w:pPr>
        <w:pStyle w:val="ConsPlusNormal"/>
        <w:ind w:firstLine="540"/>
        <w:jc w:val="both"/>
      </w:pPr>
      <w:r>
        <w:t xml:space="preserve">8) участвует в формировании </w:t>
      </w:r>
      <w:proofErr w:type="gramStart"/>
      <w:r>
        <w:t>проекта плана законотворческой деятельности Думы автономного округа</w:t>
      </w:r>
      <w:proofErr w:type="gramEnd"/>
      <w:r>
        <w:t xml:space="preserve"> на очередной год;</w:t>
      </w:r>
    </w:p>
    <w:p w:rsidR="00D0367A" w:rsidRDefault="00D0367A">
      <w:pPr>
        <w:pStyle w:val="ConsPlusNormal"/>
        <w:ind w:firstLine="540"/>
        <w:jc w:val="both"/>
      </w:pPr>
      <w:r>
        <w:t>9) осуществляет иные полномочия в соответствии с законодательством автономного округа.</w:t>
      </w:r>
    </w:p>
    <w:p w:rsidR="00D0367A" w:rsidRDefault="00D0367A">
      <w:pPr>
        <w:pStyle w:val="ConsPlusNormal"/>
        <w:jc w:val="center"/>
      </w:pPr>
    </w:p>
    <w:p w:rsidR="00D0367A" w:rsidRDefault="00D0367A">
      <w:pPr>
        <w:pStyle w:val="ConsPlusNormal"/>
        <w:jc w:val="center"/>
      </w:pPr>
      <w:r>
        <w:t>III. Структура Комиссии</w:t>
      </w: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ind w:firstLine="540"/>
        <w:jc w:val="both"/>
      </w:pPr>
      <w:r>
        <w:t>1. Комиссия состоит из председателя, заместителя председателя и членов Комиссии. Комиссию возглавляет Председатель Думы автономного округа.</w:t>
      </w:r>
    </w:p>
    <w:p w:rsidR="00D0367A" w:rsidRDefault="00D036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Думы ХМАО - Югры от 02.04.2010 N 4750)</w:t>
      </w:r>
    </w:p>
    <w:p w:rsidR="00D0367A" w:rsidRDefault="00D0367A">
      <w:pPr>
        <w:pStyle w:val="ConsPlusNormal"/>
        <w:ind w:firstLine="540"/>
        <w:jc w:val="both"/>
      </w:pPr>
      <w:r>
        <w:t>2. Председатель Комиссии:</w:t>
      </w:r>
    </w:p>
    <w:p w:rsidR="00D0367A" w:rsidRDefault="00D0367A">
      <w:pPr>
        <w:pStyle w:val="ConsPlusNormal"/>
        <w:ind w:firstLine="540"/>
        <w:jc w:val="both"/>
      </w:pPr>
      <w:r>
        <w:t>1) организует работу Комиссии;</w:t>
      </w:r>
    </w:p>
    <w:p w:rsidR="00D0367A" w:rsidRDefault="00D0367A">
      <w:pPr>
        <w:pStyle w:val="ConsPlusNormal"/>
        <w:ind w:firstLine="540"/>
        <w:jc w:val="both"/>
      </w:pPr>
      <w:r>
        <w:t>2) созывает заседания Комиссии;</w:t>
      </w:r>
    </w:p>
    <w:p w:rsidR="00D0367A" w:rsidRDefault="00D0367A">
      <w:pPr>
        <w:pStyle w:val="ConsPlusNormal"/>
        <w:ind w:firstLine="540"/>
        <w:jc w:val="both"/>
      </w:pPr>
      <w:r>
        <w:t>3) обеспечивает подготовку вопросов, вносимых на рассмотрение Комиссии;</w:t>
      </w:r>
    </w:p>
    <w:p w:rsidR="00D0367A" w:rsidRDefault="00D0367A">
      <w:pPr>
        <w:pStyle w:val="ConsPlusNormal"/>
        <w:ind w:firstLine="540"/>
        <w:jc w:val="both"/>
      </w:pPr>
      <w:r>
        <w:t>4) председательствует на заседаниях Комиссии;</w:t>
      </w:r>
    </w:p>
    <w:p w:rsidR="00D0367A" w:rsidRDefault="00D0367A">
      <w:pPr>
        <w:pStyle w:val="ConsPlusNormal"/>
        <w:ind w:firstLine="540"/>
        <w:jc w:val="both"/>
      </w:pPr>
      <w:r>
        <w:t>5) обеспечивает направление членам Комиссии необходимых для работы документов и материалов;</w:t>
      </w:r>
    </w:p>
    <w:p w:rsidR="00D0367A" w:rsidRDefault="00D0367A">
      <w:pPr>
        <w:pStyle w:val="ConsPlusNormal"/>
        <w:ind w:firstLine="540"/>
        <w:jc w:val="both"/>
      </w:pPr>
      <w:r>
        <w:t>6) приглашает для участия в заседаниях Комиссии представителей государственных и общественных организаций, специалистов, экспертов;</w:t>
      </w:r>
    </w:p>
    <w:p w:rsidR="00D0367A" w:rsidRDefault="00D0367A">
      <w:pPr>
        <w:pStyle w:val="ConsPlusNormal"/>
        <w:ind w:firstLine="540"/>
        <w:jc w:val="both"/>
      </w:pPr>
      <w:r>
        <w:t xml:space="preserve">7)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Думы ХМАО - Югры от 02.04.2010 N 4750;</w:t>
      </w:r>
    </w:p>
    <w:p w:rsidR="00D0367A" w:rsidRDefault="00D0367A">
      <w:pPr>
        <w:pStyle w:val="ConsPlusNormal"/>
        <w:ind w:firstLine="540"/>
        <w:jc w:val="both"/>
      </w:pPr>
      <w:r>
        <w:t>8) подписывает протоколы заседаний, решения Комиссии;</w:t>
      </w:r>
    </w:p>
    <w:p w:rsidR="00D0367A" w:rsidRDefault="00D0367A">
      <w:pPr>
        <w:pStyle w:val="ConsPlusNormal"/>
        <w:ind w:firstLine="540"/>
        <w:jc w:val="both"/>
      </w:pPr>
      <w:proofErr w:type="gramStart"/>
      <w:r>
        <w:t>9) дает поручения членам Комиссии;</w:t>
      </w:r>
      <w:proofErr w:type="gramEnd"/>
    </w:p>
    <w:p w:rsidR="00D0367A" w:rsidRDefault="00D0367A">
      <w:pPr>
        <w:pStyle w:val="ConsPlusNormal"/>
        <w:ind w:firstLine="540"/>
        <w:jc w:val="both"/>
      </w:pPr>
      <w:r>
        <w:t xml:space="preserve">10) организует взаимодействие с другими комиссиями, Ассамблеей </w:t>
      </w:r>
      <w:proofErr w:type="gramStart"/>
      <w:r>
        <w:t>представителей коренных малочисленных народов Севера Думы автономного округа</w:t>
      </w:r>
      <w:proofErr w:type="gramEnd"/>
      <w:r>
        <w:t>;</w:t>
      </w:r>
    </w:p>
    <w:p w:rsidR="00D0367A" w:rsidRDefault="00D0367A">
      <w:pPr>
        <w:pStyle w:val="ConsPlusNormal"/>
        <w:ind w:firstLine="540"/>
        <w:jc w:val="both"/>
      </w:pPr>
      <w:r>
        <w:t xml:space="preserve">11) утратил силу. - </w:t>
      </w:r>
      <w:hyperlink r:id="rId2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Думы ХМАО - Югры от 02.04.2010 N 4750;</w:t>
      </w:r>
      <w:proofErr w:type="gramEnd"/>
    </w:p>
    <w:p w:rsidR="00D0367A" w:rsidRDefault="00D0367A">
      <w:pPr>
        <w:pStyle w:val="ConsPlusNormal"/>
        <w:ind w:firstLine="540"/>
        <w:jc w:val="both"/>
      </w:pPr>
      <w:r>
        <w:t>12) информирует Думу автономного округа о деятельности Комиссии;</w:t>
      </w:r>
    </w:p>
    <w:p w:rsidR="00D0367A" w:rsidRDefault="00D0367A">
      <w:pPr>
        <w:pStyle w:val="ConsPlusNormal"/>
        <w:ind w:firstLine="540"/>
        <w:jc w:val="both"/>
      </w:pPr>
      <w:r>
        <w:t>13) рассматривает обращения, поступившие в адрес Комиссии;</w:t>
      </w:r>
    </w:p>
    <w:p w:rsidR="00D0367A" w:rsidRDefault="00D0367A">
      <w:pPr>
        <w:pStyle w:val="ConsPlusNormal"/>
        <w:ind w:firstLine="540"/>
        <w:jc w:val="both"/>
      </w:pPr>
      <w:r>
        <w:t>14) выполняет иные функции, связанные с организацией работы Комиссии.</w:t>
      </w:r>
    </w:p>
    <w:p w:rsidR="00D0367A" w:rsidRDefault="00D0367A">
      <w:pPr>
        <w:pStyle w:val="ConsPlusNormal"/>
        <w:ind w:firstLine="540"/>
        <w:jc w:val="both"/>
      </w:pPr>
      <w:r>
        <w:t>3. Члены Комиссии:</w:t>
      </w:r>
    </w:p>
    <w:p w:rsidR="00D0367A" w:rsidRDefault="00D0367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Думы ХМАО - Югры от 02.04.2010 N 4750)</w:t>
      </w:r>
    </w:p>
    <w:p w:rsidR="00D0367A" w:rsidRDefault="00D0367A">
      <w:pPr>
        <w:pStyle w:val="ConsPlusNormal"/>
        <w:ind w:firstLine="540"/>
        <w:jc w:val="both"/>
      </w:pPr>
      <w:r>
        <w:t>1) вправе вносить предложения и замечания по повестке заседания Комиссии, порядку рассмотрения и существу обсуждаемых вопросов;</w:t>
      </w:r>
    </w:p>
    <w:p w:rsidR="00D0367A" w:rsidRDefault="00D0367A">
      <w:pPr>
        <w:pStyle w:val="ConsPlusNormal"/>
        <w:ind w:firstLine="540"/>
        <w:jc w:val="both"/>
      </w:pPr>
      <w:r>
        <w:t>2) на заседаниях Комиссии вправе участвовать в прениях, задавать вопросы докладчикам и председательствующему на заседании, выступать с предложениями и замечаниями, объяснять мотивы голосования и давать справки по рассматриваемым на заседании вопросам;</w:t>
      </w:r>
    </w:p>
    <w:p w:rsidR="00D0367A" w:rsidRDefault="00D0367A">
      <w:pPr>
        <w:pStyle w:val="ConsPlusNormal"/>
        <w:ind w:firstLine="540"/>
        <w:jc w:val="both"/>
      </w:pPr>
      <w:r>
        <w:t>3) по поручению Комиссии либо по собственной инициативе изучают вопросы, относящиеся к ведению Комиссии, обобщают предложения органов государственной власти, органов местного самоуправления автономного округа и граждан и сообщают свои выводы и предложения в Комиссию.</w:t>
      </w: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jc w:val="center"/>
      </w:pPr>
      <w:r>
        <w:t>IV. Порядок работы Комиссии</w:t>
      </w:r>
    </w:p>
    <w:p w:rsidR="00D0367A" w:rsidRDefault="00D0367A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Думы ХМАО - Югры от 02.04.2010 N 4750)</w:t>
      </w: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ind w:firstLine="540"/>
        <w:jc w:val="both"/>
      </w:pPr>
      <w:r>
        <w:t>1. Заседания Комиссии проводятся по мере необходимости.</w:t>
      </w:r>
    </w:p>
    <w:p w:rsidR="00D0367A" w:rsidRDefault="00D0367A">
      <w:pPr>
        <w:pStyle w:val="ConsPlusNormal"/>
        <w:ind w:firstLine="540"/>
        <w:jc w:val="both"/>
      </w:pPr>
      <w:r>
        <w:t>2. Решения Комиссии принимаются открытым голосованием большинством голосов от общего числа членов Комиссии. По решению председателя Комиссии решения могут приниматься путем заочного опроса членов Комиссии.</w:t>
      </w:r>
    </w:p>
    <w:p w:rsidR="00D0367A" w:rsidRDefault="00D0367A">
      <w:pPr>
        <w:pStyle w:val="ConsPlusNormal"/>
        <w:ind w:firstLine="540"/>
        <w:jc w:val="both"/>
      </w:pPr>
      <w:r>
        <w:t>3. В работе Комиссии могут принимать участие с правом совещательного голоса депутаты Думы автономного округа, не входящие в состав Комиссии, руководители органов исполнительной власти автономного округа или лица, уполномоченные указанными руководителями.</w:t>
      </w:r>
    </w:p>
    <w:p w:rsidR="00D0367A" w:rsidRDefault="00D0367A">
      <w:pPr>
        <w:pStyle w:val="ConsPlusNormal"/>
        <w:ind w:firstLine="540"/>
        <w:jc w:val="both"/>
      </w:pPr>
      <w:r>
        <w:t>4. На заседание Комиссии могут приглашаться эксперты, специалисты Государственно-правового управления и Управления по бюджету, экономике и финансам аппарата Думы автономного округа, а также представители заинтересованных государственных органов и органов местного самоуправления муниципальных образований автономного округа, политических партий и иных общественных объединений.</w:t>
      </w:r>
    </w:p>
    <w:p w:rsidR="00D0367A" w:rsidRDefault="00D0367A">
      <w:pPr>
        <w:pStyle w:val="ConsPlusNormal"/>
        <w:ind w:firstLine="540"/>
        <w:jc w:val="both"/>
      </w:pPr>
      <w:r>
        <w:t>5. Результаты заседания Комиссии оформляются решением, которое подписывается председателем, в отсутствие председателя - его заместителем или одним из членов Комиссии на основании письменного поручения председателя Комиссии.</w:t>
      </w:r>
    </w:p>
    <w:p w:rsidR="00D0367A" w:rsidRDefault="00D0367A">
      <w:pPr>
        <w:pStyle w:val="ConsPlusNormal"/>
        <w:ind w:firstLine="540"/>
        <w:jc w:val="both"/>
      </w:pPr>
      <w:r>
        <w:t>6. Организационное обеспечение деятельности Комиссии возложено на Организационное управление аппарата Думы автономного округа и включает своевременное представление материалов членам Комиссии и сбор подписей членов Комиссии в случае проведения заочного опроса членов Комиссии.</w:t>
      </w:r>
    </w:p>
    <w:p w:rsidR="00D0367A" w:rsidRDefault="00D0367A">
      <w:pPr>
        <w:pStyle w:val="ConsPlusNormal"/>
        <w:ind w:firstLine="540"/>
        <w:jc w:val="both"/>
      </w:pPr>
      <w:r>
        <w:t>Информационное обеспечение деятельности Комиссии возложено на Информационно-аналитическое управление аппарата Думы автономного округа и включает представление информации о работе Комиссии на официальный сайт Думы автономного округа.</w:t>
      </w:r>
    </w:p>
    <w:p w:rsidR="00D0367A" w:rsidRDefault="00D0367A">
      <w:pPr>
        <w:pStyle w:val="ConsPlusNormal"/>
        <w:ind w:firstLine="540"/>
        <w:jc w:val="both"/>
      </w:pPr>
      <w:r>
        <w:t>Правовое обеспечение деятельности Комиссии возложено на Государственно-правовое управление аппарата Думы автономного округа и включает в себя предварительное рассмотрение представленных материалов и подготовку заключений по результатам антикоррупционной экспертизы, подготовку решений по результатам проведенных голосований.</w:t>
      </w:r>
    </w:p>
    <w:p w:rsidR="00D0367A" w:rsidRDefault="00D0367A">
      <w:pPr>
        <w:sectPr w:rsidR="00D0367A" w:rsidSect="009818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jc w:val="right"/>
      </w:pPr>
      <w:r>
        <w:t>Приложение 2</w:t>
      </w:r>
    </w:p>
    <w:p w:rsidR="00D0367A" w:rsidRDefault="00D0367A">
      <w:pPr>
        <w:pStyle w:val="ConsPlusNormal"/>
        <w:jc w:val="right"/>
      </w:pPr>
      <w:r>
        <w:t>к постановлению Думы</w:t>
      </w:r>
    </w:p>
    <w:p w:rsidR="00D0367A" w:rsidRDefault="00D0367A">
      <w:pPr>
        <w:pStyle w:val="ConsPlusNormal"/>
        <w:jc w:val="right"/>
      </w:pPr>
      <w:r>
        <w:t>Ханты-Мансийского</w:t>
      </w:r>
    </w:p>
    <w:p w:rsidR="00D0367A" w:rsidRDefault="00D0367A">
      <w:pPr>
        <w:pStyle w:val="ConsPlusNormal"/>
        <w:jc w:val="right"/>
      </w:pPr>
      <w:r>
        <w:t>автономного округа - Югры</w:t>
      </w:r>
    </w:p>
    <w:p w:rsidR="00D0367A" w:rsidRDefault="00D0367A">
      <w:pPr>
        <w:pStyle w:val="ConsPlusNormal"/>
        <w:jc w:val="right"/>
      </w:pPr>
      <w:r>
        <w:t>от 28 октября 2009 года N 4436</w:t>
      </w: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Title"/>
        <w:jc w:val="center"/>
      </w:pPr>
      <w:bookmarkStart w:id="2" w:name="P130"/>
      <w:bookmarkEnd w:id="2"/>
      <w:r>
        <w:t>СОСТАВ</w:t>
      </w:r>
    </w:p>
    <w:p w:rsidR="00D0367A" w:rsidRDefault="00D0367A">
      <w:pPr>
        <w:pStyle w:val="ConsPlusTitle"/>
        <w:jc w:val="center"/>
      </w:pPr>
      <w:r>
        <w:t>КОМИССИИ ПО ПРОТИВОДЕЙСТВИЮ КОРРУПЦИИ</w:t>
      </w:r>
    </w:p>
    <w:p w:rsidR="00D0367A" w:rsidRDefault="00D0367A">
      <w:pPr>
        <w:pStyle w:val="ConsPlusTitle"/>
        <w:jc w:val="center"/>
      </w:pPr>
      <w:r>
        <w:t>ПРИ ДУМЕ ХАНТЫ-МАНСИЙСКОГО АВТОНОМНОГО ОКРУГА - ЮГРЫ</w:t>
      </w:r>
    </w:p>
    <w:p w:rsidR="00D0367A" w:rsidRDefault="00D0367A">
      <w:pPr>
        <w:pStyle w:val="ConsPlusNormal"/>
        <w:jc w:val="center"/>
      </w:pPr>
      <w:r>
        <w:t>Список изменяющих документов</w:t>
      </w:r>
    </w:p>
    <w:p w:rsidR="00D0367A" w:rsidRDefault="00D0367A">
      <w:pPr>
        <w:pStyle w:val="ConsPlusNormal"/>
        <w:jc w:val="center"/>
      </w:pPr>
      <w:proofErr w:type="gramStart"/>
      <w:r>
        <w:t>(в ред. постановлений Думы ХМАО - Югры</w:t>
      </w:r>
      <w:proofErr w:type="gramEnd"/>
    </w:p>
    <w:p w:rsidR="00D0367A" w:rsidRDefault="00D0367A">
      <w:pPr>
        <w:pStyle w:val="ConsPlusNormal"/>
        <w:jc w:val="center"/>
      </w:pPr>
      <w:r>
        <w:t xml:space="preserve">от 27.05.2011 </w:t>
      </w:r>
      <w:hyperlink r:id="rId27" w:history="1">
        <w:r>
          <w:rPr>
            <w:color w:val="0000FF"/>
          </w:rPr>
          <w:t>N 123</w:t>
        </w:r>
      </w:hyperlink>
      <w:r>
        <w:t xml:space="preserve">, от 30.03.2012 </w:t>
      </w:r>
      <w:hyperlink r:id="rId28" w:history="1">
        <w:r>
          <w:rPr>
            <w:color w:val="0000FF"/>
          </w:rPr>
          <w:t>N 459</w:t>
        </w:r>
      </w:hyperlink>
      <w:r>
        <w:t>,</w:t>
      </w:r>
    </w:p>
    <w:p w:rsidR="00D0367A" w:rsidRDefault="00D0367A">
      <w:pPr>
        <w:pStyle w:val="ConsPlusNormal"/>
        <w:jc w:val="center"/>
      </w:pPr>
      <w:r>
        <w:t xml:space="preserve">от 29.05.2014 </w:t>
      </w:r>
      <w:hyperlink r:id="rId29" w:history="1">
        <w:r>
          <w:rPr>
            <w:color w:val="0000FF"/>
          </w:rPr>
          <w:t>N 1366</w:t>
        </w:r>
      </w:hyperlink>
      <w:r>
        <w:t>)</w:t>
      </w:r>
    </w:p>
    <w:p w:rsidR="00D0367A" w:rsidRDefault="00D0367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30"/>
        <w:gridCol w:w="5556"/>
      </w:tblGrid>
      <w:tr w:rsidR="00D0367A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</w:pPr>
            <w:r>
              <w:t>Хохряков</w:t>
            </w:r>
          </w:p>
          <w:p w:rsidR="00D0367A" w:rsidRDefault="00D0367A">
            <w:pPr>
              <w:pStyle w:val="ConsPlusNormal"/>
            </w:pPr>
            <w:r>
              <w:t>Борис Сергеевич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Председатель Думы Ханты-Мансийского автономного округа - Югры, председатель Комиссии</w:t>
            </w:r>
          </w:p>
        </w:tc>
      </w:tr>
      <w:tr w:rsidR="00D0367A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</w:pPr>
            <w:proofErr w:type="spellStart"/>
            <w:r>
              <w:t>Айпин</w:t>
            </w:r>
            <w:proofErr w:type="spellEnd"/>
          </w:p>
          <w:p w:rsidR="00D0367A" w:rsidRDefault="00D0367A">
            <w:pPr>
              <w:pStyle w:val="ConsPlusNormal"/>
            </w:pPr>
            <w:r>
              <w:t>Еремей Данилович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 xml:space="preserve">заместитель Председателя Думы - председатель </w:t>
            </w:r>
            <w:proofErr w:type="gramStart"/>
            <w:r>
              <w:t>Ассамблеи представителей коренных малочисленных народов Севера Думы</w:t>
            </w:r>
            <w:proofErr w:type="gramEnd"/>
            <w:r>
              <w:t xml:space="preserve"> Ханты-Мансийского автономного округа - Югры</w:t>
            </w:r>
          </w:p>
        </w:tc>
      </w:tr>
      <w:tr w:rsidR="00D0367A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</w:pPr>
            <w:r>
              <w:t>Дегтярев</w:t>
            </w:r>
          </w:p>
          <w:p w:rsidR="00D0367A" w:rsidRDefault="00D0367A">
            <w:pPr>
              <w:pStyle w:val="ConsPlusNormal"/>
            </w:pPr>
            <w:r>
              <w:t>Сергей Юрьевич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заместитель Председателя Думы - председатель Комитета Думы Ханты-Мансийского автономного округа - Югры по законодательству, вопросам государственной власти и местному самоуправлению</w:t>
            </w:r>
          </w:p>
        </w:tc>
      </w:tr>
      <w:tr w:rsidR="00D0367A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</w:pPr>
            <w:r>
              <w:t>Сальников</w:t>
            </w:r>
          </w:p>
          <w:p w:rsidR="00D0367A" w:rsidRDefault="00D0367A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заместитель Председателя Думы Ханты-Мансийского автономного округа - Югры</w:t>
            </w:r>
          </w:p>
        </w:tc>
      </w:tr>
      <w:tr w:rsidR="00D0367A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</w:pPr>
            <w:proofErr w:type="spellStart"/>
            <w:r>
              <w:lastRenderedPageBreak/>
              <w:t>Западнова</w:t>
            </w:r>
            <w:proofErr w:type="spellEnd"/>
          </w:p>
          <w:p w:rsidR="00D0367A" w:rsidRDefault="00D0367A">
            <w:pPr>
              <w:pStyle w:val="ConsPlusNormal"/>
            </w:pPr>
            <w:r>
              <w:t>Наталья Леонидовна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председатель Комитета Думы Ханты-Мансийского автономного округа - Югры по социальной политике</w:t>
            </w:r>
          </w:p>
        </w:tc>
      </w:tr>
      <w:tr w:rsidR="00D0367A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</w:pPr>
            <w:proofErr w:type="spellStart"/>
            <w:r>
              <w:t>Мизгулин</w:t>
            </w:r>
            <w:proofErr w:type="spellEnd"/>
          </w:p>
          <w:p w:rsidR="00D0367A" w:rsidRDefault="00D0367A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председатель Комитета Думы Ханты-Мансийского автономного округа - Югры по бюджету, финансам и налоговой политике</w:t>
            </w:r>
          </w:p>
        </w:tc>
      </w:tr>
      <w:tr w:rsidR="00D0367A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</w:pPr>
            <w:r>
              <w:t>Нам</w:t>
            </w:r>
          </w:p>
          <w:p w:rsidR="00D0367A" w:rsidRDefault="00D0367A">
            <w:pPr>
              <w:pStyle w:val="ConsPlusNormal"/>
            </w:pPr>
            <w:r>
              <w:t>Олег Сергеевич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председатель Комитета Думы Ханты-Мансийского автономного округа - Югры по экономической политике, региональному развитию и природопользованию</w:t>
            </w:r>
          </w:p>
        </w:tc>
      </w:tr>
      <w:tr w:rsidR="00D0367A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</w:pPr>
            <w:r>
              <w:t>Важенин</w:t>
            </w:r>
          </w:p>
          <w:p w:rsidR="00D0367A" w:rsidRDefault="00D0367A">
            <w:pPr>
              <w:pStyle w:val="ConsPlusNormal"/>
            </w:pPr>
            <w:r>
              <w:t>Юрий Иванович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председатель Постоянной комиссии Думы Ханты-Мансийского автономного округа - Югры по регламенту, вопросам депутатской деятельности и этике</w:t>
            </w:r>
          </w:p>
        </w:tc>
      </w:tr>
      <w:tr w:rsidR="00D0367A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</w:pPr>
            <w:r>
              <w:t>Марков</w:t>
            </w:r>
          </w:p>
          <w:p w:rsidR="00D0367A" w:rsidRDefault="00D0367A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депутат Думы Ханты-Мансийского автономного округа - Югры</w:t>
            </w:r>
          </w:p>
        </w:tc>
      </w:tr>
      <w:tr w:rsidR="00D0367A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</w:pPr>
            <w:proofErr w:type="spellStart"/>
            <w:r>
              <w:t>Маркунас</w:t>
            </w:r>
            <w:proofErr w:type="spellEnd"/>
          </w:p>
          <w:p w:rsidR="00D0367A" w:rsidRDefault="00D0367A">
            <w:pPr>
              <w:pStyle w:val="ConsPlusNormal"/>
            </w:pPr>
            <w:r>
              <w:t xml:space="preserve">Владислав </w:t>
            </w:r>
            <w:proofErr w:type="spellStart"/>
            <w:r>
              <w:t>Жанович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председатель Счетной палаты Ханты-Мансийского автономного округа - Югры (по согласованию)</w:t>
            </w:r>
          </w:p>
        </w:tc>
      </w:tr>
      <w:tr w:rsidR="00D0367A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</w:pPr>
            <w:r>
              <w:t>Пирогова</w:t>
            </w:r>
          </w:p>
          <w:p w:rsidR="00D0367A" w:rsidRDefault="00D0367A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руководитель аппарата Думы Ханты-Мансийского автономного округа - Югры</w:t>
            </w:r>
          </w:p>
        </w:tc>
      </w:tr>
      <w:tr w:rsidR="00D0367A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</w:pPr>
            <w:r>
              <w:t>Горленко</w:t>
            </w:r>
          </w:p>
          <w:p w:rsidR="00D0367A" w:rsidRDefault="00D0367A">
            <w:pPr>
              <w:pStyle w:val="ConsPlusNormal"/>
            </w:pPr>
            <w:r>
              <w:t>Валерий Александрович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управляющий делами - заместитель руководителя аппарата Думы Ханты-Мансийского автономного округа - Югры</w:t>
            </w:r>
          </w:p>
        </w:tc>
      </w:tr>
      <w:tr w:rsidR="00D0367A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</w:pPr>
            <w:r>
              <w:t>Дмитриев</w:t>
            </w:r>
          </w:p>
          <w:p w:rsidR="00D0367A" w:rsidRDefault="00D0367A">
            <w:pPr>
              <w:pStyle w:val="ConsPlusNormal"/>
            </w:pPr>
            <w:r>
              <w:t>Кирилл Анатольевич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начальник Государственно-правового управления - заместитель руководителя аппарата Думы Ханты-Мансийского автономного округа - Югры</w:t>
            </w:r>
          </w:p>
        </w:tc>
      </w:tr>
      <w:tr w:rsidR="00D0367A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</w:pPr>
            <w:proofErr w:type="spellStart"/>
            <w:r>
              <w:t>Солодская</w:t>
            </w:r>
            <w:proofErr w:type="spellEnd"/>
          </w:p>
          <w:p w:rsidR="00D0367A" w:rsidRDefault="00D0367A">
            <w:pPr>
              <w:pStyle w:val="ConsPlusNormal"/>
            </w:pPr>
            <w:r>
              <w:t>Ольга Николаевна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начальник Управления по бюджету, экономике и финансам аппарата Думы Ханты-Мансийского автономного округа - Югры</w:t>
            </w:r>
          </w:p>
        </w:tc>
      </w:tr>
      <w:tr w:rsidR="00D0367A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</w:pPr>
            <w:r>
              <w:lastRenderedPageBreak/>
              <w:t>Сутягин</w:t>
            </w:r>
          </w:p>
          <w:p w:rsidR="00D0367A" w:rsidRDefault="00D0367A">
            <w:pPr>
              <w:pStyle w:val="ConsPlusNormal"/>
            </w:pPr>
            <w:r>
              <w:t>Валерий Иванович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начальник Организационного управления аппарата Думы Ханты-Мансийского автономного округа - Югры</w:t>
            </w:r>
          </w:p>
        </w:tc>
      </w:tr>
      <w:tr w:rsidR="00D0367A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</w:pPr>
            <w:r>
              <w:t>Куриков</w:t>
            </w:r>
          </w:p>
          <w:p w:rsidR="00D0367A" w:rsidRDefault="00D0367A">
            <w:pPr>
              <w:pStyle w:val="ConsPlusNormal"/>
            </w:pPr>
            <w:r>
              <w:t>Владимир Михайлович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367A" w:rsidRDefault="00D0367A">
            <w:pPr>
              <w:pStyle w:val="ConsPlusNormal"/>
              <w:jc w:val="both"/>
            </w:pPr>
            <w:r>
              <w:t>советник Председателя Думы Ханты-Мансийского автономного округа - Югры</w:t>
            </w:r>
          </w:p>
        </w:tc>
      </w:tr>
    </w:tbl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ind w:firstLine="540"/>
        <w:jc w:val="both"/>
      </w:pPr>
    </w:p>
    <w:p w:rsidR="00D0367A" w:rsidRDefault="00D036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BC9" w:rsidRDefault="00D0367A"/>
    <w:sectPr w:rsidR="006B2BC9" w:rsidSect="000D150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7A"/>
    <w:rsid w:val="001B3058"/>
    <w:rsid w:val="00D0367A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4EB611CE32B75C80D61C1FEE51E7B86BDA7193B16C5D43C30E5193A1FCF5FE74CED479F9B819FF89199bBZEF" TargetMode="External"/><Relationship Id="rId13" Type="http://schemas.openxmlformats.org/officeDocument/2006/relationships/hyperlink" Target="consultantplus://offline/ref=86E4EB611CE32B75C80D61C1FEE51E7B86BDA7193916C5D73C30E5193A1FCF5FE74CED479F9B819FF89199bBZDF" TargetMode="External"/><Relationship Id="rId18" Type="http://schemas.openxmlformats.org/officeDocument/2006/relationships/hyperlink" Target="consultantplus://offline/ref=86E4EB611CE32B75C80D61C1FEE51E7B86BDA7193D1FCCD03F3FB8133246C35DE043B25098D28D9EF89199B9bBZ1F" TargetMode="External"/><Relationship Id="rId26" Type="http://schemas.openxmlformats.org/officeDocument/2006/relationships/hyperlink" Target="consultantplus://offline/ref=86E4EB611CE32B75C80D61C1FEE51E7B86BDA7193916C5D73C30E5193A1FCF5FE74CED479F9B819FF8919DbBZ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E4EB611CE32B75C80D61C1FEE51E7B86BDA7193B16C5D43C30E5193A1FCF5FE74CED479F9B819FF89199bBZDF" TargetMode="External"/><Relationship Id="rId7" Type="http://schemas.openxmlformats.org/officeDocument/2006/relationships/hyperlink" Target="consultantplus://offline/ref=86E4EB611CE32B75C80D61C1FEE51E7B86BDA7193A17C1D53330E5193A1FCF5FE74CED479F9B819FF89199bBZEF" TargetMode="External"/><Relationship Id="rId12" Type="http://schemas.openxmlformats.org/officeDocument/2006/relationships/hyperlink" Target="consultantplus://offline/ref=86E4EB611CE32B75C80D61C1FEE51E7B86BDA7193D1CC0D63A3EB8133246C35DE043B25098D28D9EF89098B3bBZ1F" TargetMode="External"/><Relationship Id="rId17" Type="http://schemas.openxmlformats.org/officeDocument/2006/relationships/hyperlink" Target="consultantplus://offline/ref=86E4EB611CE32B75C80D61C1FEE51E7B86BDA7193D1CC0D63A3EB8133246C35DE0b4Z3F" TargetMode="External"/><Relationship Id="rId25" Type="http://schemas.openxmlformats.org/officeDocument/2006/relationships/hyperlink" Target="consultantplus://offline/ref=86E4EB611CE32B75C80D61C1FEE51E7B86BDA7193916C5D73C30E5193A1FCF5FE74CED479F9B819FF8919DbBZ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E4EB611CE32B75C80D7FCCE889497482BEFE1137489985363AB0b4Z1F" TargetMode="External"/><Relationship Id="rId20" Type="http://schemas.openxmlformats.org/officeDocument/2006/relationships/hyperlink" Target="consultantplus://offline/ref=86E4EB611CE32B75C80D61C1FEE51E7B86BDA7193916C5D73C30E5193A1FCF5FE74CED479F9B819FF89198bBZBF" TargetMode="External"/><Relationship Id="rId29" Type="http://schemas.openxmlformats.org/officeDocument/2006/relationships/hyperlink" Target="consultantplus://offline/ref=86E4EB611CE32B75C80D61C1FEE51E7B86BDA7193D1EC5D0393CB8133246C35DE043B25098D28D9EF89199BBbBZ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4EB611CE32B75C80D61C1FEE51E7B86BDA7193A17C0D53330E5193A1FCF5FE74CED479F9B819FF89199bBZDF" TargetMode="External"/><Relationship Id="rId11" Type="http://schemas.openxmlformats.org/officeDocument/2006/relationships/hyperlink" Target="consultantplus://offline/ref=86E4EB611CE32B75C80D61C1FEE51E7B86BDA7193D1CCCD73D3DB8133246C35DE043B25098D28D9EF89199BDbBZ6F" TargetMode="External"/><Relationship Id="rId24" Type="http://schemas.openxmlformats.org/officeDocument/2006/relationships/hyperlink" Target="consultantplus://offline/ref=86E4EB611CE32B75C80D61C1FEE51E7B86BDA7193916C5D73C30E5193A1FCF5FE74CED479F9B819FF8919DbBZBF" TargetMode="External"/><Relationship Id="rId5" Type="http://schemas.openxmlformats.org/officeDocument/2006/relationships/hyperlink" Target="consultantplus://offline/ref=86E4EB611CE32B75C80D61C1FEE51E7B86BDA7193916C5D73C30E5193A1FCF5FE74CED479F9B819FF89199bBZEF" TargetMode="External"/><Relationship Id="rId15" Type="http://schemas.openxmlformats.org/officeDocument/2006/relationships/hyperlink" Target="consultantplus://offline/ref=86E4EB611CE32B75C80D61C1FEE51E7B86BDA7193916C5D73C30E5193A1FCF5FE74CED479F9B819FF89199bBZ3F" TargetMode="External"/><Relationship Id="rId23" Type="http://schemas.openxmlformats.org/officeDocument/2006/relationships/hyperlink" Target="consultantplus://offline/ref=86E4EB611CE32B75C80D61C1FEE51E7B86BDA7193916C5D73C30E5193A1FCF5FE74CED479F9B819FF8919DbBZBF" TargetMode="External"/><Relationship Id="rId28" Type="http://schemas.openxmlformats.org/officeDocument/2006/relationships/hyperlink" Target="consultantplus://offline/ref=86E4EB611CE32B75C80D61C1FEE51E7B86BDA7193B16C5D43C30E5193A1FCF5FE74CED479F9B819FF89199bBZ3F" TargetMode="External"/><Relationship Id="rId10" Type="http://schemas.openxmlformats.org/officeDocument/2006/relationships/hyperlink" Target="consultantplus://offline/ref=86E4EB611CE32B75C80D61C1FEE51E7B86BDA7193D1CCCD73D3DB8133246C35DE043B25098D28D9EF89199BAbBZCF" TargetMode="External"/><Relationship Id="rId19" Type="http://schemas.openxmlformats.org/officeDocument/2006/relationships/hyperlink" Target="consultantplus://offline/ref=86E4EB611CE32B75C80D61C1FEE51E7B86BDA7193916C5D73C30E5193A1FCF5FE74CED479F9B819FF89199bBZ2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E4EB611CE32B75C80D61C1FEE51E7B86BDA7193D1EC5D0393CB8133246C35DE043B25098D28D9EF89199BBbBZ1F" TargetMode="External"/><Relationship Id="rId14" Type="http://schemas.openxmlformats.org/officeDocument/2006/relationships/hyperlink" Target="consultantplus://offline/ref=86E4EB611CE32B75C80D61C1FEE51E7B86BDA7193B16C5D43C30E5193A1FCF5FE74CED479F9B819FF89199bBZDF" TargetMode="External"/><Relationship Id="rId22" Type="http://schemas.openxmlformats.org/officeDocument/2006/relationships/hyperlink" Target="consultantplus://offline/ref=86E4EB611CE32B75C80D61C1FEE51E7B86BDA7193916C5D73C30E5193A1FCF5FE74CED479F9B819FF8919AbBZ3F" TargetMode="External"/><Relationship Id="rId27" Type="http://schemas.openxmlformats.org/officeDocument/2006/relationships/hyperlink" Target="consultantplus://offline/ref=86E4EB611CE32B75C80D61C1FEE51E7B86BDA7193A17C1D53330E5193A1FCF5FE74CED479F9B819FF89199bBZ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2456</Words>
  <Characters>14002</Characters>
  <Application>Microsoft Office Word</Application>
  <DocSecurity>0</DocSecurity>
  <Lines>116</Lines>
  <Paragraphs>32</Paragraphs>
  <ScaleCrop>false</ScaleCrop>
  <Company>*</Company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</cp:lastModifiedBy>
  <cp:revision>1</cp:revision>
  <dcterms:created xsi:type="dcterms:W3CDTF">2016-05-12T05:25:00Z</dcterms:created>
  <dcterms:modified xsi:type="dcterms:W3CDTF">2016-05-12T05:25:00Z</dcterms:modified>
</cp:coreProperties>
</file>